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50" w:rsidRPr="00812361" w:rsidRDefault="002D1A5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12361">
        <w:rPr>
          <w:rFonts w:ascii="Times New Roman" w:hAnsi="Times New Roman" w:cs="Times New Roman"/>
          <w:sz w:val="24"/>
          <w:szCs w:val="24"/>
        </w:rPr>
        <w:br/>
      </w:r>
    </w:p>
    <w:p w:rsidR="002D1A50" w:rsidRPr="00812361" w:rsidRDefault="002D1A5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ПРАВИТЕЛЬСТВО МОСКВЫ</w:t>
      </w:r>
    </w:p>
    <w:p w:rsidR="002D1A50" w:rsidRPr="00812361" w:rsidRDefault="002D1A5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1A50" w:rsidRPr="00812361" w:rsidRDefault="002D1A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от 12 апреля 2011 г. N 123-ПП</w:t>
      </w:r>
    </w:p>
    <w:p w:rsidR="002D1A50" w:rsidRPr="00812361" w:rsidRDefault="002D1A5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ОБ УТВЕРЖДЕНИИ ПОЛОЖЕНИЯ О ДЕПАРТАМЕНТЕ ГОРОДА МОСКВЫ</w:t>
      </w:r>
    </w:p>
    <w:p w:rsidR="002D1A50" w:rsidRPr="00812361" w:rsidRDefault="002D1A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ПО КОНКУРЕНТНОЙ ПОЛИТИКЕ</w:t>
      </w: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В целях уточнения полномочий Департамента города Москвы по конкурентной политике в рамках административной реформы Правительство Москвы постановляет: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о Департаменте города Москвы по конкурентной политике согласно </w:t>
      </w:r>
      <w:proofErr w:type="gramStart"/>
      <w:r w:rsidRPr="00812361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81236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2.1. </w:t>
      </w:r>
      <w:hyperlink r:id="rId5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Правительства Москвы от 19 сентября 2006 г. N 714-ПП "Об утверждении Положения о Департаменте города Москвы по конкурентной политике".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6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Пункт 15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Москвы от 24 июня 2008 г. N 573-ПП "О мерах по совершенствованию системы размещения государственного заказа города Москвы".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2.3. </w:t>
      </w:r>
      <w:hyperlink r:id="rId7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Москвы от 30 декабря 2008 г. N 1250-ПП "О внесении изменений в отдельные правовые акты Правительства Москвы".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2.4. </w:t>
      </w:r>
      <w:hyperlink r:id="rId8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Правительства Москвы от 1 декабря 2009 г. N 1318-ПП "О внесении изменений в постановление Правительства Москвы от 19 сентября 2006 г. N 714-ПП".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2.5. </w:t>
      </w:r>
      <w:hyperlink r:id="rId9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Пункты 2</w:t>
        </w:r>
      </w:hyperlink>
      <w:r w:rsidRPr="00812361">
        <w:rPr>
          <w:rFonts w:ascii="Times New Roman" w:hAnsi="Times New Roman" w:cs="Times New Roman"/>
          <w:sz w:val="24"/>
          <w:szCs w:val="24"/>
        </w:rPr>
        <w:t>-</w:t>
      </w:r>
      <w:hyperlink r:id="rId10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Москвы от 17 февраля 2004 г. N 90-ПП "О создании Комитета города Москвы по организации и проведению конкурсов и аукционов".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2.6. </w:t>
      </w:r>
      <w:hyperlink r:id="rId11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Правительства Москвы от 13 апреля 2004 г. N 221-ПП "О Комитете города Москвы по организации и проведению конкурсов и аукционов".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2.7. </w:t>
      </w:r>
      <w:hyperlink r:id="rId12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Правительства Москвы от 14 июня 2005 г. N 425-ПП "О Комитете города Москвы по организации и проведению конкурсов и аукционов".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возложить на заместителя Мэра Москвы в Правительстве Москвы по вопросам экономической политики и </w:t>
      </w:r>
      <w:proofErr w:type="spellStart"/>
      <w:r w:rsidRPr="00812361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Pr="00812361">
        <w:rPr>
          <w:rFonts w:ascii="Times New Roman" w:hAnsi="Times New Roman" w:cs="Times New Roman"/>
          <w:sz w:val="24"/>
          <w:szCs w:val="24"/>
        </w:rPr>
        <w:t>-земельных отношений Ефимова В.В.</w:t>
      </w: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Мэр Москвы</w:t>
      </w:r>
    </w:p>
    <w:p w:rsidR="002D1A50" w:rsidRPr="00812361" w:rsidRDefault="002D1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812361">
        <w:rPr>
          <w:rFonts w:ascii="Times New Roman" w:hAnsi="Times New Roman" w:cs="Times New Roman"/>
          <w:sz w:val="24"/>
          <w:szCs w:val="24"/>
        </w:rPr>
        <w:t>Собянин</w:t>
      </w:r>
      <w:proofErr w:type="spellEnd"/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1A50" w:rsidRPr="00812361" w:rsidRDefault="002D1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2D1A50" w:rsidRPr="00812361" w:rsidRDefault="002D1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Москвы</w:t>
      </w:r>
    </w:p>
    <w:p w:rsidR="002D1A50" w:rsidRPr="00812361" w:rsidRDefault="002D1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от 12 апреля 2011 г. N 123-ПП</w:t>
      </w: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812361">
        <w:rPr>
          <w:rFonts w:ascii="Times New Roman" w:hAnsi="Times New Roman" w:cs="Times New Roman"/>
          <w:sz w:val="24"/>
          <w:szCs w:val="24"/>
        </w:rPr>
        <w:t>ПОЛОЖЕНИЕ</w:t>
      </w:r>
    </w:p>
    <w:p w:rsidR="002D1A50" w:rsidRPr="00812361" w:rsidRDefault="002D1A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О ДЕПАРТАМЕНТЕ ГОРОДА МОСКВЫ ПО КОНКУРЕНТНОЙ ПОЛИТИКЕ</w:t>
      </w: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1. Департамент города Москвы по конкурентной политике (далее - Департамент) является функциональным органом исполнительной власти города Москвы, осуществляющим: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- функции по разработке и реализации государственной политики в сфере формирования конкурентной среды в городе Москве, организации и проведения торгов, связанных с приватизацией имущества города Москвы, переходом прав и обязанностей в отношении имущества города Москвы, реализацией инвестиционных проектов в сфере капитального строительства, и иных конкурентных процедур;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- функции по регулированию контрактной системы в сфере закупок товаров, работ, услуг для нужд заказчиков города Москвы;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- функции по организации и проведению торгов, связанных с приватизацией имущества города Москвы, переходом прав и обязанностей в отношении имущества города Москвы, реализацией инвестиционных проектов в сфере капитального строительства, и иных конкурентных процедур (далее - торги);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- функции уполномоченного органа по содействию развитию конкуренции в городе Москве;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- функции уполномоченного органа по определению поставщика (подрядчика, исполнителя) для заказчиков города Москвы, в том числе при определении поставщика (подрядчика, исполнителя) закрытым способом (далее - установленная сфера деятельности).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2. Департамент осуществляет деятельность в соответствии с </w:t>
      </w:r>
      <w:hyperlink r:id="rId13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4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города Москвы, законами города Москвы, иными правовыми актами города Москвы, в том числе настоящим Положением.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3. Департамент осуществляет свою деятельность непосредственно во взаимодействии с федеральными органами государственной власти, органами государственной власти города Москвы, органами государственной власти субъектов Российской Федерации, органами местного самоуправления, общественными объединениями граждан и иными организациями.</w:t>
      </w: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II. Полномочия Департамента</w:t>
      </w: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 Департамент осуществляет следующие полномочия в установленной сфере деятельности: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lastRenderedPageBreak/>
        <w:t>4.1. Разрабатывает и вносит в установленном порядке на рассмотрение Мэра Москвы и Правительства Москвы проекты правовых актов Мэра Москвы и Правительства Москвы по вопросам, относящимся к установленной сфере деятельности Департамента, в том числе: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4.1.1. О реализации законных прав и интересов физических и юридических лиц в области защиты конкуренции, организации и проведения торгов.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4.1.2. О формировании и реализации конкурентной политики города Москвы.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4.1.3. О формировании и совершенствовании конкурентной среды в городе Москве, осуществления закупок для обеспечения нужд заказчиков города Москвы, организации и проведения иных публичных торгов, единых торговых площадок на основе единой информационной политики и единого подхода к их организационному, методическому и нормативно-правовому обеспечению.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4.1.4. Об утверждении регламентов взаимодействия органов исполнительной власти города Москвы в области конкурентной политики, осуществления закупок для обеспечения нужд заказчиков города Москвы, организации и проведения иных публичных торгов.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4.1.5. Об участии в формировании и развитии федеральной контрактной системы.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4.1.6. Об организации и функционировании Единого реестра контрактов и торгов города Москвы средствами Единой автоматизированной информационной системы торгов города Москвы (далее - ЕАИСТ).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4.1.7. О формировании и развитии информационного пространства в рамках внедрения контрактной системы в области организации и осуществления закупок для обеспечения нужд заказчиков города Москвы, учета контрактов (договоров), заключаемых заказчиками по результатам определения поставщика (подрядчика, исполнителя) для заказчиков города Москвы.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4.1.8. О реализации мер, направленных на противодействие коррупции в сфере публичных торгов.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 На основании и во исполнение федеральных законов и иных нормативных правовых актов, Устава города Москвы, законов города Москвы, правовых актов Мэра Москвы и Правительства Москвы Департамент принимает решения: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4.2.1. О ведении Единого реестра контрактов и торгов города Москвы средствами ЕАИСТ, совершенствовании и модернизации ЕАИСТ.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4.2.2. Об утверждении обязательных для органов исполнительной власти города Москвы, государственных учреждений города Москвы форм документов для проведения конкурентных процедур.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4.2.3. О развитии системы единых торговых площадок на городском, окружном и отраслевом уровнях.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4.2.4. Об осуществлении проверок деятельности единых торговых площадок и в случае выявления фактов их неэффективной работы, а также нецелевого использования бюджетных средств, выделенных на развитие единых торговых площадок, принимает решение об отказе в аттестации и прекращении деятельности единой торговой площадки.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4.2.5. О развитии системы планирования осуществления закупок для обеспечения нужд заказчиков города Москвы и иных публичных торгов.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lastRenderedPageBreak/>
        <w:t>4.2.6. О процедуре проведения торгов, связанных с реализацией инвестиционных проектов в сфере капитального строительства, в том числе формировании лотовой документации, форме подачи заявок, "шаге" аукциона.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4.2.7. О создании Городской конкурсной (аукционной) комиссии по определению поставщика (подрядчика, исполнителя) для заказчиков города Москвы, конкурсной (аукционной) комиссии при проведении торгов, связанных с приватизацией имущества города Москвы, переходом прав и обязанностей в отношении имущества города Москвы, не связанных с отчуждением недвижимого имущества, находящегося в собственности города Москвы, а также с реализацией инвестиционных проектов в сфере капитального строительства, определении их состава и порядка работы.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4.2.8. О согласовании конкурсной документации (документации об аукционе), представленной для проведения торгов первого уровня, на предмет полноты ее состава и соответствия законодательству.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4.2.9. Об учетной регистрации инвестиционных контрактов, договоров о развитии застроенной территории, концессионных соглашений, договоров аренды земельных участков в целях строительства, заключенных по итогам торгов, дополнительных соглашений и соглашений о расторжении к ним, протоколов предварительного и итогового распределения жилой (нежилой) площади, актов о результатах реализации (частичной реализации) инвестиционных проектов.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4.2.10. О предоставлении заверенных копий инвестиционных контрактов, договоров, соглашений, протоколов, актов.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4.2.11. О предоставлении тиражированной конкурсной/аукционной документации для участия в процедурах торгов в городе Москве.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4.2.12. О предоставлении сведений по вопросам осуществления закупок для обеспечения нужд заказчиков города Москвы и проведения торгов.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4.2.13. О предоставлении архивной информации в установленной сфере деятельности.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4.2.14. О проведении совместных торгов на поставку одноименных товаров, выполнение одноименных работ, оказание одноименных услуг в случаях, когда начальная (максимальная) цена каждого контракта равна либо превышает 3 млн. рублей.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4.2.15. По проведению общественного обсуждения при определении поставщика (подрядчика, исполнителя) для заказчиков города Москвы, начальная (максимальная) цена одного из лотов по которому составляет от 500 млн. рублей (включительно), в установленном порядке.</w:t>
      </w:r>
    </w:p>
    <w:p w:rsidR="002D1A50" w:rsidRPr="00812361" w:rsidRDefault="008123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D1A50" w:rsidRPr="00812361">
          <w:rPr>
            <w:rFonts w:ascii="Times New Roman" w:hAnsi="Times New Roman" w:cs="Times New Roman"/>
            <w:color w:val="0000FF"/>
            <w:sz w:val="24"/>
            <w:szCs w:val="24"/>
          </w:rPr>
          <w:t>4.2.16</w:t>
        </w:r>
      </w:hyperlink>
      <w:r w:rsidR="002D1A50" w:rsidRPr="00812361">
        <w:rPr>
          <w:rFonts w:ascii="Times New Roman" w:hAnsi="Times New Roman" w:cs="Times New Roman"/>
          <w:sz w:val="24"/>
          <w:szCs w:val="24"/>
        </w:rPr>
        <w:t xml:space="preserve">. По иным вопросам, связанным с реализацией полномочий субъекта Российской Федерации в установленной сфере деятельности и организацией деятельности Департамента, в случаях, установленных федеральными законами, иными нормативными правовыми актами Российской Федерации, </w:t>
      </w:r>
      <w:hyperlink r:id="rId16" w:history="1">
        <w:r w:rsidR="002D1A50" w:rsidRPr="00812361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2D1A50" w:rsidRPr="00812361">
        <w:rPr>
          <w:rFonts w:ascii="Times New Roman" w:hAnsi="Times New Roman" w:cs="Times New Roman"/>
          <w:sz w:val="24"/>
          <w:szCs w:val="24"/>
        </w:rPr>
        <w:t xml:space="preserve"> города Москвы, законами города Москвы, иными нормативными правовыми актами города Москвы.</w:t>
      </w: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III. Права, организация деятельности</w:t>
      </w:r>
    </w:p>
    <w:p w:rsidR="002D1A50" w:rsidRPr="00812361" w:rsidRDefault="002D1A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и руководство Департамента</w:t>
      </w: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5. В целях осуществления своих полномочий Департамент имеет право: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5.1. Запрашивать в установленном порядке от органов исполнительной власти, </w:t>
      </w:r>
      <w:r w:rsidRPr="00812361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самоуправления, организаций и физических лиц информацию, необходимую для реализации функций в установленной сфере деятельности.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5.2. Вносить в установленном порядке на рассмотрение уполномоченных органов государственной власти города Москвы, должностных лиц органов исполнительной власти города Москвы, государственных учреждений, операторов электронных площадок и иных организаций в установленной сфере деятельности предложения по вопросам в пределах своей компетенции, направлять информационные письма, разъяснения, методические рекомендации, регламенты, примерные формы документов, в том числе об уведомлении органов исполнительной власти города Москвы о необходимости внесения сведений в ЕАИСТ, их изменении (дополнении).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5.3. Создавать совещательные, экспертные и иные рабочие органы в установленной сфере деятельности.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5.4. Привлекать научные и иные организации, ученых и специалистов в установленном порядке для проработки вопросов в установленной сфере деятельности.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5.5. Заключать в пределах своей компетенции договоры и контракты с физическими и юридическими лицами.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5.6. Проводить мониторинг, анализ и прогноз организации единой системы публичных торгов города Москвы, реализации конкурентной политики города Москвы, установления начальной (максимальной) цены контракта и планирования осуществления закупок для обеспечения нужд заказчиков города Москвы, эффективности деятельности работы единых торговых площадок на городском, окружном и отраслевом уровнях, осуществления закупок для обеспечения нужд заказчиков города Москвы и в случае выявления фактов нарушения действующего законодательства при осуществлении закупок для обеспечения нужд заказчиков города Москвы направлять информацию в контрольные органы города Москвы.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5.7. Привлекать в установленном порядке специализированные организации для выполнения работ, оказания услуг при подготовке проведения торгов.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5.8. Вносить предложения по созданию информационных ресурсов, в том числе в публичных электронных сетях.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5.9. Выполнять функции и полномочия учредителя государственных учреждений в соответствии с законами и иными правовыми актами города Москвы, осуществлять контроль за их деятельностью, в том числе за выполнением ими государственного задания.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5.10. Осуществлять иные права в соответствии с законами и нормативными правовыми актами Российской Федерации, законами и нормативными правовыми актами города Москвы.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 Департамент: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6.1. Осуществляет организационно-методическое сопровождение формирования и реализации конкурентной политики, организации и проведения торгов, в том числе торгов, проводимых государственными унитарными предприятиями, внедрения и развития в городе Москве федеральной контрактной системы.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6.1(1). Организует проведение аукциона на право заключения договора о комплексном развитии территории промышленных и производственных зон города Москвы по инициативе Правительства Москвы.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lastRenderedPageBreak/>
        <w:t>6.1(2). Организует проведение аукциона на право размещения плоскостных парковок вне границ улично-дорожной сети (за исключением плоскостных парковок, размещаемых в границах транспортно-пересадочных узлов и на территориях, прилегающих к станциям Московского метрополитена), а также аукциона на право размещения закрытых площадок и автодромов (включая автоматизированные автодромы) автомобильных школ.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6.2. На основе мониторинга показателей осуществления закупок для обеспечения нужд заказчиков города Москвы формирует предложения по Рейтингу эффективности и прозрачности осуществления закупок для обеспечения нужд заказчиков города Москвы.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6.3. Обеспечивает ведение плана-графика закупок на основе информации, предоставляемой заказчиками города Москвы с помощью ЕАИСТ.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6.4. Организует в установленном порядке подписание от имени Правительства Москвы договоров о развитии застроенной территории, дополнительных соглашений и иных документов к ним, дополнительных соглашений и соглашений о расторжении, протоколов предварительного и итогового распределения жилой (нежилой) площади, актов о результатах реализации (частичной реализации) инвестиционных проектов к инвестиционным контрактам.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6.5. Осуществляет в установленной сфере деятельности мероприятия по оптимизации предоставления государственных услуг, в том числе в электронном виде, снижению административных барьеров, снижению бюджетных расходов и повышению эффективности использования бюджетных средств.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6.6. Выполняет функции главного распорядителя и получателя бюджетных средств города Москвы, главного администратора доходов бюджета города Москвы по источникам, закрепляемым в соответствии с возложенными полномочиями в установленной сфере деятельности.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6.7. Принимает меры по реализации программ, проектов и мероприятий в области энергосбережения и повышения энергетической эффективности в установленной сфере деятельности.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6.8. Осуществляет защиту интересов города Москвы в установленной сфере деятельности в судах, арбитражных судах, третейских судах, федеральных органах исполнительной власти, осуществляющих контроль (надзор), представляет в установленном порядке Правительство Москвы в иных государственных органах, организациях.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6.9. Организует и осуществляет в пределах компетенции Департамента мобилизационную подготовку и мобилизацию в порядке, установленном федеральными законами, иными нормативными правовыми актами Российской Федерации, правовыми актами города Москвы.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6.9(1). Осуществляет мероприятия по противодействию терроризму в установленной сфере деятельности. Контролирует состояние антитеррористической защищенности объектов (территорий), выделенных для размещения подведомственных организаций.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6.10. Организует проведение мероприятий по совершенствованию системы управления в установленной сфере деятельности.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6.11. Осуществляет прием населения, рассмотрение в установленном порядке обращений граждан и организаций.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lastRenderedPageBreak/>
        <w:t>6.12. Осуществляет методическое сопровождение обучения работников организаций, работающих в ЕАИСТ, а также обучения лиц, непосредственно участвующих в организации и проведении торгов в городе Москве, в том числе проводит семинары и конференции.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6.13. Осуществляет подготовку материалов для рассмотрения Межведомственной рабочей группой по проверке обоснованности заявленных потребностей с начальной (максимальной) ценой контракта от 100 млн. рублей и организацию ее текущей работы.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6.14. Осуществляет мероприятия по содействию развитию конкуренции в городе Москве в рамках внедрения стандарта развития конкуренции в городе Москве.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6.15. Организует и проводит работы по технической защите информации ограниченного доступа и иной информации, содержащейся в информационных системах Департамента.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7. Департамент возглавляет руководитель, назначаемый и освобождаемый от должности Мэром Москвы.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8. Утратил силу. - </w:t>
      </w:r>
      <w:hyperlink r:id="rId17" w:history="1">
        <w:r w:rsidRPr="0081236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12361">
        <w:rPr>
          <w:rFonts w:ascii="Times New Roman" w:hAnsi="Times New Roman" w:cs="Times New Roman"/>
          <w:sz w:val="24"/>
          <w:szCs w:val="24"/>
        </w:rPr>
        <w:t xml:space="preserve"> Правительства Москвы от 21.03.2013 N 158-ПП.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 Руководитель Департамента: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9.1. Руководит деятельностью Департамента, несет персональную ответственность перед Правительством Москвы за реализацию Департаментом установленных полномочий.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9.2. Распределяет обязанности между заместителями руководителя.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9.3. Утверждает структуру и штатное расписание Департамента в соответствии с утвержденной предельной численностью и фондом оплаты труда, а также утверждает положения о структурных подразделениях Департамента.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9.4. Осуществляет в установленном порядке расходование бюджетных средств в пределах выделенных ассигнований, обеспечивает соблюдение финансовой дисциплины и повышение эффективности использования средств бюджета города Москвы, предусмотренных на содержание Департамента и реализацию возложенных на него полномочий, несет персональную ответственность за достижение показателей эффективности в установленной сфере деятельности.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9.5. Подписывает в пределах своей компетенции правовые акты (приказы, распоряжения) Департамента, осуществляет контроль за их исполнением.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9.6. Обеспечивает эффективное использование и сохранность имущества города Москвы, переданного Департаменту в оперативн</w:t>
      </w:r>
      <w:bookmarkStart w:id="1" w:name="_GoBack"/>
      <w:bookmarkEnd w:id="1"/>
      <w:r w:rsidRPr="00812361">
        <w:rPr>
          <w:rFonts w:ascii="Times New Roman" w:hAnsi="Times New Roman" w:cs="Times New Roman"/>
          <w:sz w:val="24"/>
          <w:szCs w:val="24"/>
        </w:rPr>
        <w:t>ое управление.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9.7. Организует прохождение государственной гражданской службы в Департаменте.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9.8. Действует без доверенности от имени Департамента, заключает от имени Департамента договоры и соглашения, совершает иные юридические действия.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9.9. Представляет Департамент в федеральных органах государственной власти, иных государственных органах, органах местного самоуправления, в организациях, общественных объединениях граждан.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 xml:space="preserve">9.10. Обеспечивает соблюдение государственными гражданскими служащими Департамента законодательства о государственной гражданской службе, служебной </w:t>
      </w:r>
      <w:r w:rsidRPr="00812361">
        <w:rPr>
          <w:rFonts w:ascii="Times New Roman" w:hAnsi="Times New Roman" w:cs="Times New Roman"/>
          <w:sz w:val="24"/>
          <w:szCs w:val="24"/>
        </w:rPr>
        <w:lastRenderedPageBreak/>
        <w:t>дисциплины, коллективных договоров, правил служебного распорядка, должностных регламентов.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9.11. Несет ответственность за соблюдение установленного федеральными законами, иными нормативными правовыми актами, законами и иными правовыми актами города Москвы режима защиты конфиденциальной информации, а также информации, отнесенной к государственной, коммерческой, служебной и иной тайне.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9.12. В пределах своей компетенции организует и обеспечивает мобилизационную подготовку в Департаменте и подведомственных ему организациях.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9.13. Подписывает бухгалтерскую и статистическую отчетность Департамента, несет ответственность за нарушение законодательства о бухгалтерском учете, порядке представления отчетности.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9.14. Выполняет функции представителя нанимателя для государственных гражданских служащих Департамента и работодателя для работников Департамента, замещающих должности, не являющиеся должностями государственной гражданской службы, в соответствии с законодательством о государственной гражданской службе и трудовым законодательством Российской Федерации.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10. В Департаменте может быть образована коллегия в составе руководителя Департамента (председатель коллегии), его заместителей, являющихся членами коллегии по должности. Состав коллегии и положение о ней утверждается правовым актом Департамента.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11. Департамент является юридическим лицом, имеет бланк и печать с изображением герба города Москвы и со своим наименованием, иные служебные печати и штампы, лицевые счета в органах, осуществляющих кассовое обслуживание исполнения бюджета города Москвы, открываемые в порядке, определенном бюджетным законодательством Российской Федерации, законами и иными правовыми актами города Москвы.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12. Расходы на содержание Департамента осуществляются за счет средств, предусмотренных в бюджете города Москвы на соответствующий финансовый год на функционирование исполнительных органов государственной власти.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13. Реорганизация и ликвидация Департамента осуществляются Правительством Москвы в соответствии с федеральным законодательством и законодательством города Москвы.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14. В случае ликвидации Департамента его документы передаются в установленном порядке в Главное архивное управление города Москвы или определенный им орган.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15. Сокращенное наименование Департамента города Москвы по конкурентной политике - Тендерный комитет.</w:t>
      </w:r>
    </w:p>
    <w:p w:rsidR="002D1A50" w:rsidRPr="00812361" w:rsidRDefault="002D1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361">
        <w:rPr>
          <w:rFonts w:ascii="Times New Roman" w:hAnsi="Times New Roman" w:cs="Times New Roman"/>
          <w:sz w:val="24"/>
          <w:szCs w:val="24"/>
        </w:rPr>
        <w:t>Юридический адрес Департамента: 105062, г. Москва, ул. Макаренко, д. 4, стр. 1.</w:t>
      </w: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50" w:rsidRPr="00812361" w:rsidRDefault="002D1A5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B080C" w:rsidRPr="00812361" w:rsidRDefault="006B080C">
      <w:pPr>
        <w:rPr>
          <w:rFonts w:ascii="Times New Roman" w:hAnsi="Times New Roman" w:cs="Times New Roman"/>
          <w:sz w:val="24"/>
          <w:szCs w:val="24"/>
        </w:rPr>
      </w:pPr>
    </w:p>
    <w:sectPr w:rsidR="006B080C" w:rsidRPr="00812361" w:rsidSect="0052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50"/>
    <w:rsid w:val="002D1A50"/>
    <w:rsid w:val="006B080C"/>
    <w:rsid w:val="0081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61020-DFDF-461D-BBD7-F2169A7A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1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1A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F57F707AA84A6958FD1D3BDCCD49019D3AB2DDB50E381A45CC56623D02A05BD48BD5B9D92FA33396E9D56FD08H3hFH" TargetMode="External"/><Relationship Id="rId13" Type="http://schemas.openxmlformats.org/officeDocument/2006/relationships/hyperlink" Target="consultantplus://offline/ref=7FAF57F707AA84A6958FD0DEABA081C316DAAC21D807BFDEFF01926F29877F4ABC14FB0A8E90F6333B6681H5h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F57F707AA84A6958FD1D3BDCCD49019DBA326D650E8DCAE549C6A21D7255AAA5DF40F9090FE293B6DD705B95F3273F52E0AE2148F9C7CH5h9H" TargetMode="External"/><Relationship Id="rId12" Type="http://schemas.openxmlformats.org/officeDocument/2006/relationships/hyperlink" Target="consultantplus://offline/ref=7FAF57F707AA84A6958FD1D3BDCCD49019D4AF24D053E8DCAE549C6A21D7255AB85DAC039294E02D31788154FFH0hAH" TargetMode="External"/><Relationship Id="rId17" Type="http://schemas.openxmlformats.org/officeDocument/2006/relationships/hyperlink" Target="consultantplus://offline/ref=7FAF57F707AA84A6958FD1D3BDCCD49019D3A222D451E281A45CC56623D02A05BD5ABD039190FE2D3A628800AC4E6A7CF33414EA02939E7E5BHEh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AF57F707AA84A6958FD1D3BDCCD49019D3A324D759E381A45CC56623D02A05BD48BD5B9D92FA33396E9D56FD08H3h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F57F707AA84A6958FD1D3BDCCD49019DBA320D455E8DCAE549C6A21D7255AAA5DF40F9090FE2E316DD705B95F3273F52E0AE2148F9C7CH5h9H" TargetMode="External"/><Relationship Id="rId11" Type="http://schemas.openxmlformats.org/officeDocument/2006/relationships/hyperlink" Target="consultantplus://offline/ref=7FAF57F707AA84A6958FD1D3BDCCD49019D7A822D050E8DCAE549C6A21D7255AB85DAC039294E02D31788154FFH0hAH" TargetMode="External"/><Relationship Id="rId5" Type="http://schemas.openxmlformats.org/officeDocument/2006/relationships/hyperlink" Target="consultantplus://offline/ref=7FAF57F707AA84A6958FD1D3BDCCD49019D3AB2DDA50EA81A45CC56623D02A05BD48BD5B9D92FA33396E9D56FD08H3hFH" TargetMode="External"/><Relationship Id="rId15" Type="http://schemas.openxmlformats.org/officeDocument/2006/relationships/hyperlink" Target="consultantplus://offline/ref=7FAF57F707AA84A6958FD1D3BDCCD49019D3A222D451E281A45CC56623D02A05BD5ABD039190FE2D3A678800AC4E6A7CF33414EA02939E7E5BHEh8H" TargetMode="External"/><Relationship Id="rId10" Type="http://schemas.openxmlformats.org/officeDocument/2006/relationships/hyperlink" Target="consultantplus://offline/ref=7FAF57F707AA84A6958FD1D3BDCCD49019D4AD24DA59E8DCAE549C6A21D7255AAA5DF40F9090FE2E3F6DD705B95F3273F52E0AE2148F9C7CH5h9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AF57F707AA84A6958FD1D3BDCCD49019D4AD24DA59E8DCAE549C6A21D7255AAA5DF40F9090FE2D3F6DD705B95F3273F52E0AE2148F9C7CH5h9H" TargetMode="External"/><Relationship Id="rId14" Type="http://schemas.openxmlformats.org/officeDocument/2006/relationships/hyperlink" Target="consultantplus://offline/ref=7FAF57F707AA84A6958FD1D3BDCCD49019D3A324D759E381A45CC56623D02A05BD5ABD039190FE2E31678800AC4E6A7CF33414EA02939E7E5BHEh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Трунина Александра Александровна</dc:creator>
  <cp:keywords/>
  <dc:description/>
  <cp:lastModifiedBy>Фаустова Александра Алексеевна</cp:lastModifiedBy>
  <cp:revision>2</cp:revision>
  <dcterms:created xsi:type="dcterms:W3CDTF">2020-08-24T07:33:00Z</dcterms:created>
  <dcterms:modified xsi:type="dcterms:W3CDTF">2020-08-27T09:41:00Z</dcterms:modified>
</cp:coreProperties>
</file>