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76" w:rsidRDefault="005468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6876" w:rsidRPr="004E676A" w:rsidRDefault="0054687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ПРАВИТЕЛЬСТВО МОСКВЫ</w:t>
      </w:r>
    </w:p>
    <w:p w:rsidR="00546876" w:rsidRPr="004E676A" w:rsidRDefault="0054687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от 28 июня 2016 г. N 371-ПП</w:t>
      </w:r>
    </w:p>
    <w:p w:rsidR="00546876" w:rsidRPr="004E676A" w:rsidRDefault="0054687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ОБ УТВЕРЖДЕНИИ ЕДИНЫХ ТРЕБОВАНИЙ К ПРОВЕДЕНИЮ ТОРГОВ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ПО ПРОДАЖЕ ИМУЩЕСТВА, ПРИНАДЛЕЖАЩЕГО НА ПРАВЕ СОБСТВЕННОСТИ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ГОРОДУ МОСКВЕ, ТОРГОВ НА ПРАВО ЗАКЛЮЧЕНИЯ ДОГОВОРОВ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АРЕНДЫ И ИНЫХ ДОГОВОРОВ, ПРЕДУСМАТРИВАЮЩИХ ПЕРЕХОД ПРАВ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В ОТНОШЕНИИ ИМУЩЕСТВА, ПРИНАДЛЕЖАЩЕГО НА ПРАВЕ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СОБСТВЕННОСТИ ГОРОДУ МОСКВЕ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прав на имущество, принадлежащее на праве собственности городу Москве, и расширения возможностей для получения физическими и юридическими лицами прав в отношении имущества, принадлежащего на праве собственности городу Москве, Правительство Москвы постановляет: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1. Утвердить Единые </w:t>
      </w:r>
      <w:hyperlink w:anchor="P29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 (приложение).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2. Контроль за выполнением настоящего постановления возложить на заместителя Мэра Москвы в Правительстве Москвы по вопросам экономической политики и </w:t>
      </w:r>
      <w:proofErr w:type="spellStart"/>
      <w:r w:rsidRPr="004E676A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4E676A">
        <w:rPr>
          <w:rFonts w:ascii="Times New Roman" w:hAnsi="Times New Roman" w:cs="Times New Roman"/>
          <w:sz w:val="24"/>
          <w:szCs w:val="24"/>
        </w:rPr>
        <w:t>-земельных отношений Ефимова В.В.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Мэр Москвы</w:t>
      </w:r>
    </w:p>
    <w:p w:rsidR="00546876" w:rsidRPr="004E676A" w:rsidRDefault="0054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4E676A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4E676A" w:rsidRDefault="004E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Приложение</w:t>
      </w:r>
    </w:p>
    <w:p w:rsidR="00546876" w:rsidRPr="004E676A" w:rsidRDefault="0054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546876" w:rsidRPr="004E676A" w:rsidRDefault="0054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Москвы</w:t>
      </w:r>
    </w:p>
    <w:p w:rsidR="00546876" w:rsidRPr="004E676A" w:rsidRDefault="00546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от 28 июня 2016 г. N 371-ПП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4E676A">
        <w:rPr>
          <w:rFonts w:ascii="Times New Roman" w:hAnsi="Times New Roman" w:cs="Times New Roman"/>
          <w:sz w:val="24"/>
          <w:szCs w:val="24"/>
        </w:rPr>
        <w:t>ЕДИНЫЕ ТРЕБОВАНИЯ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К ПРОВЕДЕНИЮ ТОРГОВ ПО ПРОДАЖЕ ИМУЩЕСТВА, ПРИНАДЛЕЖАЩЕГО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НА ПРАВЕ СОБСТВЕННОСТИ ГОРОДУ МОСКВЕ, ТОРГОВ НА ПРАВО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ЗАКЛЮЧЕНИЯ ДОГОВОРОВ АРЕНДЫ И ИНЫХ ДОГОВОРОВ,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ПРЕДУСМАТРИВАЮЩИХ ПЕРЕХОД ПРАВ В ОТНОШЕНИИ ИМУЩЕСТВА,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ПРИНАДЛЕЖАЩЕГО НА ПРАВЕ СОБСТВЕННОСТИ ГОРОДУ МОСКВЕ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1.1. Единые требования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 (далее - Единые требования), определяют правила проведения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 (далее - торги), в соответствии с требованиями, установленными законодательными и иными нормативными правовыми актами Российской Федерации, с учетом особенностей, установленных настоящими Едиными требованиями.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1.2. Единые требования применяются при проведении торгов в отношении следующего имущества (далее - имущество):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1.2.1. Имущество, находящееся в имущественной казне города Москвы.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1.2.2. Имущество, закрепленное на праве хозяйственного ведения или оперативного управления соответственно за государственными унитарными предприятиями (государственными предприятиями, казенными предприятиями) города Москвы, государственными учреждениями города Москвы (далее - имущество, закрепленное на праве хозяйственного ведения или оперативного управления).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1.2.3. Земельные участки, находящиеся в собственности города Москвы, а также земельные участки, находящиеся на территории города Москвы, государственная собственность на которые не разграничена (далее - земельные участки).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1.3. При организации и проведении торгов в отношении имущества, закрепленного на праве хозяйственного ведения или оперативного управления, Департаментом города Москвы по конкурентной политике осуществляется взаимодействие с государственными унитарными предприятиями (государственными предприятиями, казенными предприятиями) города Москвы, государственными учреждениями города Москвы в соответствии с заключаемыми соглашениями.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1.4. Типовая форма соглашения о взаимодействии при организации и проведении торгов в отношении имущества, закрепленного на праве хозяйственного ведения или оперативного управления, утверждается Департаментом города Москвы по конкурентной политике.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lastRenderedPageBreak/>
        <w:t>2. Информационное обеспечение проведения торгов, форма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проведения торгов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2.1. Вся информация о проведении торгов размещается в Автоматизированной информационной системе города Москвы "Управление инвестиционной деятельностью" (далее - АИС УИД) и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 (далее - официальный сайт торгов).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2.2. Противоречие информации о проведении торгов, размещаемой в АИС УИД, и информации о проведении торгов, размещаемой на официальном сайте торгов, не допускается.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2.3. Торги проводятся в электронной форме, за исключением установленных нормативными правовыми актами Российской Федерации случаев проведения торгов в иной форме или случаев принятия решений об иной форме проведения торгов Межведомственной рабочей группой, созданной при Департаменте города Москвы по конкурентной политике и Департаменте городского имущества города Москвы.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 Особенности формирования начальной (минимальной) цены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предмета торгов, определения размера задатка,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обеспечивающего участие в торгах, размера обеспечения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исполнения обязательств, "шага аукциона"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3.1. При проведении торгов на право заключения договоров аренды имущества начальная (минимальная) цена договора аренды устанавливается: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3.1.1. В размере только годовой арендной платы за объект (за исключением земельного участка), а в случае проведения торгов на право заключения договора аренды на срок менее одного года - в размере арендной платы за весь срок аренды объекта.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3.1.2. В размере только годовой арендной платы за земельный участок (за исключением проведения аукциона на право заключения договора аренды земельного участка для комплексного освоения территории или ведения дачного хозяйства), а в случае проведения торгов на право заключения договора аренды земельного участка на срок менее одного года - в размере арендной платы за весь срок аренды земельного участка.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3.1(1). При проведении торгов по продаже земельных участков начальная (минимальная) цена земельного участка устанавливается в размере кадастровой стоимости такого земельного участка.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4E676A">
        <w:rPr>
          <w:rFonts w:ascii="Times New Roman" w:hAnsi="Times New Roman" w:cs="Times New Roman"/>
          <w:sz w:val="24"/>
          <w:szCs w:val="24"/>
        </w:rPr>
        <w:t>3.2. При проведении торгов по продаже имущества, находящегося в имущественной казне города Москвы, задаток, обеспечивающий участие в торгах, устанавливается в размере 20 процентов от начальной цены продажи.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4E676A">
        <w:rPr>
          <w:rFonts w:ascii="Times New Roman" w:hAnsi="Times New Roman" w:cs="Times New Roman"/>
          <w:sz w:val="24"/>
          <w:szCs w:val="24"/>
        </w:rPr>
        <w:t>3.3. При проведении торгов по продаже жилых помещений задаток, обеспечивающий участие в торгах, устанавливается в размере от 2 процентов до 20 процентов (включительно) от начальной цены продажи, но не менее 100 тысяч рублей.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3.4. При проведении торгов, не указанных в </w:t>
      </w:r>
      <w:hyperlink w:anchor="P62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пунктах 3.2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3.3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задаток, обеспечивающий участие в торгах, устанавливается в размере от 20 процентов до 50 процентов (включительно) от начальной (минимальной) цены договора, начальной цены продажи.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lastRenderedPageBreak/>
        <w:t>3.5. Размер обеспечения исполнения договора аренды, заключаемого по итогам проведения торгов, устанавливается в размере 25 процентов от начальной (минимальной) цены договора.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4E676A">
        <w:rPr>
          <w:rFonts w:ascii="Times New Roman" w:hAnsi="Times New Roman" w:cs="Times New Roman"/>
          <w:sz w:val="24"/>
          <w:szCs w:val="24"/>
        </w:rPr>
        <w:t>3.6. При проведении торгов по продаже земельных участков, торгов на право заключения договоров аренды земельных участков "шаг аукциона" устанавливается в зависимости соответственно от начальной цены продажи, начальной (минимальной) цены договора и составляет: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3.6.1. При начальной цене продажи, начальной (минимальной) цене договора аренды земельных участков до 100 млн. рублей (включительно) - 3 процента.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3.6.2. При начальной цене продажи, начальной (минимальной) цене договора аренды земельных участков от 100 млн. рублей до 1 млрд. рублей (включительно) - 1 процент.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3.6.3. При начальной цене продажи, начальной (минимальной) цене договора аренды земельных участков от 1 млрд. рублей - 0,5 процента.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"/>
      <w:bookmarkEnd w:id="5"/>
      <w:r w:rsidRPr="004E676A">
        <w:rPr>
          <w:rFonts w:ascii="Times New Roman" w:hAnsi="Times New Roman" w:cs="Times New Roman"/>
          <w:sz w:val="24"/>
          <w:szCs w:val="24"/>
        </w:rPr>
        <w:t>3.7. При проведении торгов по продаже жилых помещений в форме аукциона "шаг аукциона" составляет не менее 0,2 процента от начальной цены продажи, но не менее 10 тысяч рублей.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4E676A">
        <w:rPr>
          <w:rFonts w:ascii="Times New Roman" w:hAnsi="Times New Roman" w:cs="Times New Roman"/>
          <w:sz w:val="24"/>
          <w:szCs w:val="24"/>
        </w:rPr>
        <w:t>3.7(1). При проведении торгов на право заключения договоров аренды в форме аукциона (за исключением проведения аукциона на право заключения договора аренды земельного участка) "шаг аукциона" устанавливается в размере пяти процентов от начальной (минимальной) цены договора.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3.8. При проведении не указанных в </w:t>
      </w:r>
      <w:hyperlink w:anchor="P66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пунктах 3.6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3.7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3.7(1)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 торгов в форме аукциона "шаг аукциона" устанавливается в зависимости от начальной (минимальной) цены договора, начальной цены продажи и составляет: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3.8.1. При начальной цене продажи, начальной (минимальной) цене договора до 100 млн. рублей (включительно) - 5 процентов.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3.8.2. При начальной цене продажи, начальной (минимальной) цене договора от 100 млн. рублей до 1 млрд. рублей (включительно) - 1 процент.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3.8.3. При начальной цене продажи, начальной (минимальной) цене договора от 1 млрд. рублей - 0,5 процента.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 Особенности участия в торгах по продаже имущества,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закрепленного на праве хозяйственного ведения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или оперативного управления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4.1. При проведении торгов по продаже имущества, закрепленного на праве хозяйственного ведения или оперативного управления, покупателями такого имущества могут быть любые физические и юридические лица (за исключением государственных унитарных предприятий города Москвы, государственных учреждений города Москвы, а также юридических лиц, в уставном капитале которых доля города Москвы превышает 25 процентов).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 Для участия в торгах по продаже имущества, закрепленного на праве хозяйственного ведения или оперативного управления, участники торгов представляют следующие сведения и документы: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lastRenderedPageBreak/>
        <w:t>4.2.1. Заявку на участие в торгах с указанием фирменного наименования (наименования), сведений об организационно-правовой форме, о месте нахождения, почтовом адресе (для юридического лица), фамилии, имени, отчества (при наличии), реквизитов документов, удостоверяющих личность, сведений о месте жительства (для физического лица), номера контактного телефона, банковских реквизитов счета для возврата задатка, обеспечивающего участие в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4.2.2. Полученную не ранее чем за 6 месяцев до даты размещения на официальном сайте торгов информационного сообщения (извещения) о проведении торгов выписку из Единого государственного реестра юридических лиц (для юридических лиц), полученную не ранее чем за 6 месяцев до даты размещения на официальном сайте торгов информационного сообщения (извещения) о проведении торгов выписку из Единого государственного реестра индивидуальных предпринимателей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(для иностранных лиц),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4.2.3. Документ, подтверждающий полномочия лица на осуществление действий от имени участника торгов - юридического лица, в соответствии с которым такое лицо обладает правом действовать от имени участника торгов без доверенности.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4.2.4. Документ, подтверждающий 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4.2.5. Копии учредительных документов участника торгов - юридического лица.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4.2.6. Решение о согласии на совершение крупной сделки либо копия такого решения,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участника торгов - юридического лица </w:t>
      </w:r>
      <w:proofErr w:type="gramStart"/>
      <w:r w:rsidRPr="004E67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676A">
        <w:rPr>
          <w:rFonts w:ascii="Times New Roman" w:hAnsi="Times New Roman" w:cs="Times New Roman"/>
          <w:sz w:val="24"/>
          <w:szCs w:val="24"/>
        </w:rPr>
        <w:t xml:space="preserve"> если для участника торгов - юридического лица заключение договора, внесение задатка, обеспечивающего участие в торгах, или обеспечение исполнения договора являются крупной сделкой.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4.2.7. Документы или копии документов, подтверждающие внесение задатка, обеспечивающего участие в торгах.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 Требования к информационному сообщению (извещению)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о проведении торгов и документации о торгах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4"/>
      <w:bookmarkEnd w:id="7"/>
      <w:r w:rsidRPr="004E676A">
        <w:rPr>
          <w:rFonts w:ascii="Times New Roman" w:hAnsi="Times New Roman" w:cs="Times New Roman"/>
          <w:sz w:val="24"/>
          <w:szCs w:val="24"/>
        </w:rPr>
        <w:t>5.1. Информационное сообщение (извещение) о проведении торгов (за исключением торгов по продаже акций хозяйственных обществ, принадлежащих на праве собственности городу Москве, или долей города Москвы в уставном капитале обществ с ограниченной ответственностью) должно содержать: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5.1.1. Наименование объекта, его место расположения, описание объекта, информацию о состоянии объекта, в том числе фотоматериалы, отражающие внешний </w:t>
      </w:r>
      <w:r w:rsidRPr="004E676A">
        <w:rPr>
          <w:rFonts w:ascii="Times New Roman" w:hAnsi="Times New Roman" w:cs="Times New Roman"/>
          <w:sz w:val="24"/>
          <w:szCs w:val="24"/>
        </w:rPr>
        <w:lastRenderedPageBreak/>
        <w:t>облик и состояние объекта, технические характеристики объекта, в том числе площадь объекта, этажность, год постройки, процент износа помещения, здания, строения или сооружения, информацию о том, является ли объект объектом культурного наследия, выявленным объектом культурного наследия, земельным участком, в границах которого находится объект археологического наследия, если предмет торгов является таким объектом.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5.1.2. Наименование, место нахождения, почтовый адрес, адрес электронной почты и номер контактного телефона организатора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5.1.3. Наименование государственного органа города Москвы, принявшего решение или давшего согласие на отчуждение имущества или иные способы распоряжения имуществом, реквизиты указанного решения.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5.1.4. Начальную (минимальную) цену договора, начальную цену продажи с указанием информации о том, учтен ли в такой цене налог на добавленную стоимость.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5.1.5. Требование о внесении задатка, обеспечивающего участие в торгах, размер задатка, срок и порядок его внесения участниками торгов, реквизиты счета для его перечисления, порядок возврата участниками указанного задатка.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5.1.6. Порядок определения победителя торгов, место и срок подведения итогов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5.1.7. Форму заявки на участие в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5.1.8. Порядок, место, дату начала и окончания подачи заявок на участие в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5.1.9. "Шаг аукциона" (при проведении торгов в форме аукциона).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5.1.10. Исчерпывающий перечень представляемых участниками торгов документов и требования к их оформлению.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5.1.11. Срок, место и порядок представления документации о торгах, электронный адрес сайта в информационно-телекоммуникационной сети Интернет, на котором размещается документация о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5.1.12. Порядок ознакомления участников торгов с условиями договора, заключаемого по итогам проведения торгов, и иной информацией.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5.1.13.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 (за исключением торгов по продаже жилых помещений, закрепленных на праве хозяйственного ведения или оперативного управления).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5.1.14. Срок, не позднее которого организатор торгов вправе отказаться от проведения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5.1.15. Порядок, условия и сроки внесения платы по договору, заключаемому по итогам проведения торгов, реквизиты счетов для внесения платы по договору.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5.1.16. Срок, в течение которого после подведения итогов торгов заключается договор.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5.2. Информационное сообщение (извещение) о проведении торгов на право заключения договора аренды имущества (за исключением земельных участков), помимо сведений, указанных в </w:t>
      </w:r>
      <w:hyperlink w:anchor="P94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должно содержать: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lastRenderedPageBreak/>
        <w:t xml:space="preserve">5.2.1. Требование о внесении обеспечения исполнения договора, а также вид, размер такого обеспечения, порядок, размер, условия и сроки его внесения, реквизиты счетов для его перечисления (если в документации о торгах предусмотрено требование о внесении обеспечения исполнения договора </w:t>
      </w:r>
      <w:proofErr w:type="gramStart"/>
      <w:r w:rsidRPr="004E67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676A">
        <w:rPr>
          <w:rFonts w:ascii="Times New Roman" w:hAnsi="Times New Roman" w:cs="Times New Roman"/>
          <w:sz w:val="24"/>
          <w:szCs w:val="24"/>
        </w:rPr>
        <w:t xml:space="preserve"> если торги проводятся не для субъектов малого и среднего предпринимательства).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5.2.2. Целевое назначение имущества, на которое передаются права по договору.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5.2.3. Указание на то, что участниками торгов могут являться только субъекты малого и среднего предпринимательства, имеющие право на поддержку органами государственной власти и местного самоуправления в соответствии с </w:t>
      </w:r>
      <w:hyperlink r:id="rId5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5 статьи 14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N 209-ФЗ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(при проведении торгов в отношении имущества, предусмотренного указанным Федеральным </w:t>
      </w:r>
      <w:hyperlink r:id="rId7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676A">
        <w:rPr>
          <w:rFonts w:ascii="Times New Roman" w:hAnsi="Times New Roman" w:cs="Times New Roman"/>
          <w:sz w:val="24"/>
          <w:szCs w:val="24"/>
        </w:rPr>
        <w:t>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5.2.4. Срок действия договора аренды имущества, заключаемого по итогам проведения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5.2.5. Дату, время и место рассмотрения заявок на участие в аукционе, проведения аукциона и подведения итогов аукциона (при проведении торгов в форме аукциона).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5.2.6. Дату, время и место вскрытия конвертов с заявками на участие в конкурсе или открытия доступа к поданным в форме электронных документов заявкам на участие в конкурсе, место и дату рассмотрения таких заявок и подведения итогов конкурса (при проведении торгов в форме конкурса).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5.3. Информационное сообщение (извещение) о проведении торгов по продаже имущества, помимо сведений, указанных в </w:t>
      </w:r>
      <w:hyperlink w:anchor="P94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должно содержать: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5.3.1. Способ приватизации (продажи).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5.3.2. Форму подачи предложений о цене имущества.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5.3.3. Сведения об ограничениях участия отдельных категорий лиц в соответствии с Федеральным </w:t>
      </w:r>
      <w:hyperlink r:id="rId8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от 21 декабря 2001 г. N 178-ФЗ "О приватизации государственного и муниципального имущества" (при проведении торгов по продаже имущества, находящегося в имущественной казне города Москвы).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5.3.4. Сведения об ограничениях участия государственных унитарных предприятий города Москвы, государственных учреждений города Москвы, а также юридических лиц, в уставном капитале которых доля города Москвы превышает 25 процентов (при проведении торгов по продаже имущества, закрепленного на праве оперативного управления или хозяйственного ведения).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3"/>
      <w:bookmarkEnd w:id="8"/>
      <w:r w:rsidRPr="004E676A">
        <w:rPr>
          <w:rFonts w:ascii="Times New Roman" w:hAnsi="Times New Roman" w:cs="Times New Roman"/>
          <w:sz w:val="24"/>
          <w:szCs w:val="24"/>
        </w:rPr>
        <w:t>5.4. Документация о торгах, помимо информации и сведений, содержащихся в информационном сообщении (извещении) о проведении торгов, должна содержать: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5.4.1. Требования к содержанию, составу заявки на участие в торгах и инструкцию по ее заполнению.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5.4.2. Требования к участникам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5.4.3. Порядок и срок отзыва заявок на участие в торгах, порядок внесения изменений </w:t>
      </w:r>
      <w:r w:rsidRPr="004E676A">
        <w:rPr>
          <w:rFonts w:ascii="Times New Roman" w:hAnsi="Times New Roman" w:cs="Times New Roman"/>
          <w:sz w:val="24"/>
          <w:szCs w:val="24"/>
        </w:rPr>
        <w:lastRenderedPageBreak/>
        <w:t>в такие заявки.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5.4.4. Формы, порядок, даты начала и окончания срока предоставления участникам торгов разъяснений положений документации о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5.4.5. Проект договора, заключаемого по итогам проведения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5.4.6. Указание на то, что при заключении договора изменение условий договора по соглашению сторон или в одностороннем порядке не допускается.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5.4.7. Копию отчета об оценке имущества либо отчета об оценке стоимости права на предоставление имущества, являющегося предметом торгов (с приложением копии экспертного заключения на отчет об оценке, если требование о наличии такого заключения установлено законодательством Российской Федерации), или реквизиты такого отчета, экспертного заключения на отчет об оценке (если требование о наличии такого заключения установлено законодательством Российской Федерации) и информацию о результатах проведения оценки стоимости имущества либо оценки стоимости права на предоставление имущества, являющегося предметом торгов, включающую описание объекта оценки, описание процесса оценки объекта оценки с указанием примененных подходов к оценке объекта оценки или обоснованием отказа от применения подходов к оценке, приведение расчетов, основные факты и выводы, сделанные по результатам оценки, содержание и объем работ, использованных для проведения оценки.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5.4.8. Копию документа, подтверждающего согласие собственника имущества на заключение договора, предусматривающего переход прав в отношении имущества.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5.4.9. Справку Государственного бюджетного учреждения города Москвы Московского городского бюро технической инвентаризации (БТИ) по форме N 5 (при наличии).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5.4.10. Утратил силу. - </w:t>
      </w:r>
      <w:hyperlink r:id="rId9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Правительства Москвы от 02.10.2018 N 1210-ПП.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5.4.11. Полученную не ранее чем за 6 месяцев до даты размещения на официальном сайте торгов информационного сообщения (извещения) о проведении торгов выписку из Единого государственного реестра недвижимости.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5.4.12. Документы, подтверждающие наличие ограничений (обременений) прав в отношении предмета торгов (при наличии ограничений (обременений) прав в отношении предмета торгов).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5.4.13. Охранное обязательство собственника или иного законного владельца объекта культурного наследия, земельного участка, в границах которого находится объект археологического наследия (если предметом торгов является объект культурного наследия, земельный участок, в границах которого находится объект археологического наследия).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5.4.14. Акт технического состояния объекта культурного наследия, выявленного объекта культурного наследия (если предметом торгов является соответственно объект культурного наследия, выявленный объект культурного наследия).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5.4.15. Указание на то, что в случае если участником торгов подана заявка на участие в торгах в соответствии с требованиями к документации о торгах, соглашение о задатке, обеспечивающем участие в торгах, между организатором торгов и участником торгов считается совершенным в письменной форме.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lastRenderedPageBreak/>
        <w:t xml:space="preserve">5.5. Документация о торгах на право заключения договора аренды, помимо информации и сведений, содержащихся в информационном сообщении (извещении) о проведении торгов, и помимо сведений, указанных в </w:t>
      </w:r>
      <w:hyperlink w:anchor="P123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должна содержать: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5.5.1. Порядок пересмотра цены договора, заключаемого по итогам проведения торгов, в сторону увеличения, а также указание на то, что цена заключенного договора не может быть пересмотрена сторонами договора в сторону уменьшения.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5.5.2. Копию документа, подтверждающего согласие собственника имущества (арендодателя) на предоставление лицом, с которым заключается договор, соответствующих прав третьим лицам, или указание на то, что передача соответствующих прав третьим лицам не допускается.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5.5.3. Указание на то, что условия торгов, порядок и условия заключения договора с участником торгов являются условиями публичной оферты, а подача заявки на участие в торгах является акцептом такой оферты.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5.5.4. Критерии оценки заявок на участие в конкурсе и порядок оценки и сопоставления заявок на участие в конкурсе (при проведении торгов в форме конкурса).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5.6. Противоречие информации, содержащейся в информационном сообщении (извещении) о проведении торгов и документации о торгах, размещаемой в АИС УИД и на официальном сайте торгов, не допускается.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5.7. Типовые формы информационного сообщения (извещения) о проведении торгов и документации о торгах утверждаются Департаментом города Москвы по конкурентной политике совместно с Департаментом городского имущества города Москвы.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Типовые формы информационного сообщения (извещения) о проведении торгов и документации о торгах по продаже имущества, торгов на право заключения договоров аренды и иных договоров, предусматривающих переход прав в отношении объектов культурного наследия, земельных участков, в границах которых находятся объекты археологического наследия, выявленных объектов культурного наследия, утверждаются Департаментом города Москвы по конкурентной политике совместно с Департаментом культурного наследия города Москвы.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5.8. Содержащийся в документации о торгах проект договора, предусматривающий переход прав в отношении объектов культурного наследия, земельных участков, в границах которых находится объект археологического наследия, должен содержать в качестве существенного условия обязательство лица, у которого на основании такого договора возникают право собственности на указанные объекты или право владения и (или) пользования такими объектами, по выполнению требований, предусмотренных соответствующим охранным обязательством пользователя или иного законного владельца объекта культурного наследия, земельного участка, в границах которого находится объект археологического наследия, порядок и условия выполнения таких требований. Копия охранного обязательства является неотъемлемой частью такого договора.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Содержащийся в документации о торгах проект договора, предусматривающий переход прав в отношении выявленного объекта культурного наследия, должен содержать в качестве существенного условия обязательство лица, у которого на основании такого договора возникают право собственности на такой объект или право владения и (или) пользования таким объектом, по выполнению требований, установленных </w:t>
      </w:r>
      <w:hyperlink r:id="rId10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E676A"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3 статьи 47.3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</w:t>
      </w:r>
      <w:r w:rsidRPr="004E676A">
        <w:rPr>
          <w:rFonts w:ascii="Times New Roman" w:hAnsi="Times New Roman" w:cs="Times New Roman"/>
          <w:sz w:val="24"/>
          <w:szCs w:val="24"/>
        </w:rPr>
        <w:lastRenderedPageBreak/>
        <w:t>наследия (памятниках истории и культуры) народов Российской Федерации" в отношении выявленного объекта культурного наследия.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5.9. Не допускается включать в документацию о торгах неоднозначные требования, предполагающие возможность двоякого толкования, а также основания </w:t>
      </w:r>
      <w:proofErr w:type="spellStart"/>
      <w:r w:rsidRPr="004E676A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4E676A">
        <w:rPr>
          <w:rFonts w:ascii="Times New Roman" w:hAnsi="Times New Roman" w:cs="Times New Roman"/>
          <w:sz w:val="24"/>
          <w:szCs w:val="24"/>
        </w:rPr>
        <w:t xml:space="preserve"> к участию в торгах, которые могут привести к необоснованному сокращению круга участников торгов.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 Сроки проведения торгов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6.1. Общая продолжительность приема заявок на участие в торгах должна быть не менее чем 30 дней.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6.2. Срок рассмотрения заявок на участие в торгах по продаже имущества, торгах на право заключения договоров аренды в форме аукциона не может превышать 5 рабочих дней с даты окончания срока приема заявок на участие в торгах либо с даты открытия доступа к поданным в форме электронных документов заявкам на участие в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6.3. Срок рассмотрения заявок на участие в торгах по продаже имущества, торгах на право заключения договоров аренды в форме конкурса не может превышать 14 календарных дней с даты окончания срока приема заявок на участие в торгах либо с даты открытия доступа к поданным в форме электронных документов заявкам на участие в торгах.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6"/>
      <w:bookmarkEnd w:id="9"/>
      <w:r w:rsidRPr="004E676A">
        <w:rPr>
          <w:rFonts w:ascii="Times New Roman" w:hAnsi="Times New Roman" w:cs="Times New Roman"/>
          <w:sz w:val="24"/>
          <w:szCs w:val="24"/>
        </w:rPr>
        <w:t>6.4. Внесение изменений в информационное сообщение (извещение) о проведении торгов и (или) документацию о торгах должно быть осуществлено не позднее чем за 5 дней до даты окончания срока подачи заявок на участие в торгах. При этом изменения, внесенные в информационное сообщение (извещение) о проведении торгов и (или) документацию о торгах, размещаются в АИС УИД и на официальном сайте торгов в срок не позднее окончания рабочего дня, следующего за датой принятия решения о внесении указанных изменений.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6.5. При внесении изменений, указанных в </w:t>
      </w:r>
      <w:hyperlink w:anchor="P156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пункте 6.4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срок подачи заявок на участие в торгах должен быть продлен таким образом, чтобы с даты размещения в АИС УИД и на официальном сайте торгов информации о внесенных изменениях в информационное сообщение (извещение) о проведении торгов и (или) документацию о торгах до даты окончания срока подачи заявок на участие в торгах он составлял: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6.5.1. При проведении торгов по продаже имущества, торгов на право заключения договоров аренды, проводимых в форме аукциона, - не менее 15 дней.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6.5.2. При проведении торгов по продаже имущества, торгов на право заключения договоров аренды, проводимых в форме конкурса, - не менее 20 дней.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6.5.3. Утратил силу. - </w:t>
      </w:r>
      <w:hyperlink r:id="rId12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Правительства Москвы от 02.10.2018 N 1210-ПП.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6.6. Организатор торгов вправе отказаться от проведения торгов в срок, установленный в информационном сообщении (извещении) о проведении торгов, по согласованию с продавцом имущества.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6.7. Извещение (сообщение) об отказе от проведения торгов размещается организатором торгов в АИС УИД и на официальном сайте торгов в срок не позднее трех </w:t>
      </w:r>
      <w:r w:rsidRPr="004E676A">
        <w:rPr>
          <w:rFonts w:ascii="Times New Roman" w:hAnsi="Times New Roman" w:cs="Times New Roman"/>
          <w:sz w:val="24"/>
          <w:szCs w:val="24"/>
        </w:rPr>
        <w:lastRenderedPageBreak/>
        <w:t>рабочих дней с даты принятия решения об отказе от проведения торгов.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7. Сроки заключения и оплаты договоров по результатам</w:t>
      </w:r>
    </w:p>
    <w:p w:rsidR="00546876" w:rsidRPr="004E676A" w:rsidRDefault="005468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проведения торгов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7"/>
      <w:bookmarkEnd w:id="10"/>
      <w:r w:rsidRPr="004E676A">
        <w:rPr>
          <w:rFonts w:ascii="Times New Roman" w:hAnsi="Times New Roman" w:cs="Times New Roman"/>
          <w:sz w:val="24"/>
          <w:szCs w:val="24"/>
        </w:rPr>
        <w:t>7.1. Заключение договоров по итогам проведения торгов по продаже имущества, находящегося в имущественной казне города Москвы (за исключением земельных участков и жилых помещений), осуществляется на 5-й рабочий день с даты подведения итогов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"/>
      <w:bookmarkEnd w:id="11"/>
      <w:r w:rsidRPr="004E676A">
        <w:rPr>
          <w:rFonts w:ascii="Times New Roman" w:hAnsi="Times New Roman" w:cs="Times New Roman"/>
          <w:sz w:val="24"/>
          <w:szCs w:val="24"/>
        </w:rPr>
        <w:t>7.2. Заключение договоров по итогам проведения торгов по продаже земельных участков, торгов на право заключения договоров аренды земельных участков осуществляется в срок не ранее 10 рабочих дней с даты подведения итогов торгов, но не позднее 40 календарных дней с даты подведения итогов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7.3. Заключение договоров по итогам проведения торгов, не указанных в </w:t>
      </w:r>
      <w:hyperlink w:anchor="P167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пунктах 7.1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8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7.2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осуществляется в срок не ранее 10 дней с даты подведения итогов торгов, но не позднее 20 дней с даты подведения итогов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7.4. Победитель торгов на право заключения договоров аренды осуществляет оплату денежных средств по договору, заключаемому по итогам проведения торгов, в размере, определенном в зависимости от предмета торгов, в срок не позднее трех рабочих дней с даты подведения итогов торгов.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7.5. Победитель торгов по продаже имущества, за исключением жилых помещений и случаев, предусмотренных </w:t>
      </w:r>
      <w:hyperlink w:anchor="P172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пунктом 7.5(1)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требований, осуществляет оплату денежных средств по договору, заключаемому по итогам проведения торгов, в срок не позднее 30 рабочих дней с даты его заключения.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2"/>
      <w:bookmarkEnd w:id="12"/>
      <w:r w:rsidRPr="004E676A">
        <w:rPr>
          <w:rFonts w:ascii="Times New Roman" w:hAnsi="Times New Roman" w:cs="Times New Roman"/>
          <w:sz w:val="24"/>
          <w:szCs w:val="24"/>
        </w:rPr>
        <w:t xml:space="preserve">7.5(1). Победитель торгов по продаже нежилых помещений, закрепленных на праве хозяйственного ведения или оперативного управления, при осуществлении им оплаты по договору, заключаемому по итогам проведения торгов, с привлечением кредитных (ипотечных) средств, в </w:t>
      </w:r>
      <w:proofErr w:type="gramStart"/>
      <w:r w:rsidRPr="004E676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E676A">
        <w:rPr>
          <w:rFonts w:ascii="Times New Roman" w:hAnsi="Times New Roman" w:cs="Times New Roman"/>
          <w:sz w:val="24"/>
          <w:szCs w:val="24"/>
        </w:rPr>
        <w:t xml:space="preserve"> когда указанный порядок прямо предусмотрен документацией о проведении торгов, осуществляет оплату: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- части денежных средств по договору за счет собственных средств, оплачиваемых победителем торгов, в срок не позднее 10 рабочих дней с даты подведения итогов торгов;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- части денежных средств по договору, оплачиваемых победителем торгов за счет кредитных (ипотечных) средств, в срок не позднее 10 рабочих дней с даты государственной регистрации прав в Федеральной службе государственной регистрации, кадастра и картографии.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5"/>
      <w:bookmarkEnd w:id="13"/>
      <w:r w:rsidRPr="004E676A">
        <w:rPr>
          <w:rFonts w:ascii="Times New Roman" w:hAnsi="Times New Roman" w:cs="Times New Roman"/>
          <w:sz w:val="24"/>
          <w:szCs w:val="24"/>
        </w:rPr>
        <w:t xml:space="preserve">7.6. Победитель торгов по продаже жилых помещений осуществляет оплату денежных средств по договору, заключаемому по итогам проведения торгов, в полном объеме до заключения договора, за исключением случаев, предусмотренных </w:t>
      </w:r>
      <w:hyperlink w:anchor="P176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пунктом 7.7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требований.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6"/>
      <w:bookmarkEnd w:id="14"/>
      <w:r w:rsidRPr="004E676A">
        <w:rPr>
          <w:rFonts w:ascii="Times New Roman" w:hAnsi="Times New Roman" w:cs="Times New Roman"/>
          <w:sz w:val="24"/>
          <w:szCs w:val="24"/>
        </w:rPr>
        <w:t xml:space="preserve">7.7. Победитель торгов по продаже жилых помещений при осуществлении им оплаты по договору, заключаемому по итогам проведения торгов, с привлечением кредитных (ипотечных) средств, в </w:t>
      </w:r>
      <w:proofErr w:type="gramStart"/>
      <w:r w:rsidRPr="004E676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E676A">
        <w:rPr>
          <w:rFonts w:ascii="Times New Roman" w:hAnsi="Times New Roman" w:cs="Times New Roman"/>
          <w:sz w:val="24"/>
          <w:szCs w:val="24"/>
        </w:rPr>
        <w:t xml:space="preserve"> когда указанный порядок прямо предусмотрен документацией о проведении торгов, осуществляет оплату: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 xml:space="preserve">- части денежных средств по договору за счет собственных средств в порядке, </w:t>
      </w:r>
      <w:r w:rsidRPr="004E676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определенном </w:t>
      </w:r>
      <w:hyperlink w:anchor="P175" w:history="1">
        <w:r w:rsidRPr="004E676A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4E676A">
        <w:rPr>
          <w:rFonts w:ascii="Times New Roman" w:hAnsi="Times New Roman" w:cs="Times New Roman"/>
          <w:sz w:val="24"/>
          <w:szCs w:val="24"/>
        </w:rPr>
        <w:t xml:space="preserve"> настоящих Единых требований;</w:t>
      </w:r>
    </w:p>
    <w:p w:rsidR="00546876" w:rsidRPr="004E676A" w:rsidRDefault="00546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76A">
        <w:rPr>
          <w:rFonts w:ascii="Times New Roman" w:hAnsi="Times New Roman" w:cs="Times New Roman"/>
          <w:sz w:val="24"/>
          <w:szCs w:val="24"/>
        </w:rPr>
        <w:t>- части денежных средств по договору, оплачиваемых победителем торгов за счет кредитных (ипотечных) средств, в срок не позднее 10 рабочих дней с даты государственной регистрации прав в Федеральной службе государственной регистрации, кадастра и картографии.</w:t>
      </w: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876" w:rsidRPr="004E676A" w:rsidRDefault="005468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66793" w:rsidRPr="004E676A" w:rsidRDefault="00266793">
      <w:pPr>
        <w:rPr>
          <w:rFonts w:ascii="Times New Roman" w:hAnsi="Times New Roman" w:cs="Times New Roman"/>
          <w:sz w:val="24"/>
          <w:szCs w:val="24"/>
        </w:rPr>
      </w:pPr>
    </w:p>
    <w:sectPr w:rsidR="00266793" w:rsidRPr="004E676A" w:rsidSect="0023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6"/>
    <w:rsid w:val="00266793"/>
    <w:rsid w:val="004E676A"/>
    <w:rsid w:val="00546876"/>
    <w:rsid w:val="00B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BA98-E31A-48B0-9260-40613B0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BC41F77A5B1023CC61749B18D9F03349F8FA625696C828C1DB82780875F7F7148749F2ADF0BF50969FE9A89I0f9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9BC41F77A5B1023CC61749B18D9F03349F83AB27666C828C1DB82780875F7F7148749F2ADF0BF50969FE9A89I0f9K" TargetMode="External"/><Relationship Id="rId12" Type="http://schemas.openxmlformats.org/officeDocument/2006/relationships/hyperlink" Target="consultantplus://offline/ref=ED9BC41F77A5B1023CC61644A7E1CA503A9B8FA6266D65DF8615E12B82805020744F659F29DB15F50073F7CEDA4DD83745D53A2680CAA7B5F1I3f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BC41F77A5B1023CC61749B18D9F03349F83AB27666C828C1DB82780875F7F63482C9328DB14F6077CA8CBCF5C803843CF242E96D6A5B7IFf3K" TargetMode="External"/><Relationship Id="rId11" Type="http://schemas.openxmlformats.org/officeDocument/2006/relationships/hyperlink" Target="consultantplus://offline/ref=ED9BC41F77A5B1023CC61749B18D9F03349F86AC20686C828C1DB82780875F7F63482C942FDF1EA15033A997890D933A4FCF26268AIDf4K" TargetMode="External"/><Relationship Id="rId5" Type="http://schemas.openxmlformats.org/officeDocument/2006/relationships/hyperlink" Target="consultantplus://offline/ref=ED9BC41F77A5B1023CC61749B18D9F03349F83AB27666C828C1DB82780875F7F63482C9328DB17F0077CA8CBCF5C803843CF242E96D6A5B7IFf3K" TargetMode="External"/><Relationship Id="rId10" Type="http://schemas.openxmlformats.org/officeDocument/2006/relationships/hyperlink" Target="consultantplus://offline/ref=ED9BC41F77A5B1023CC61749B18D9F03349F86AC20686C828C1DB82780875F7F63482C942EDA1EA15033A997890D933A4FCF26268AIDf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9BC41F77A5B1023CC61644A7E1CA503A9B8FA6266D65DF8615E12B82805020744F659F29DB15F50076F7CEDA4DD83745D53A2680CAA7B5F1I3f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Трунина Александра Александровна</dc:creator>
  <cp:keywords/>
  <dc:description/>
  <cp:lastModifiedBy>Фаустова Александра Алексеевна</cp:lastModifiedBy>
  <cp:revision>3</cp:revision>
  <dcterms:created xsi:type="dcterms:W3CDTF">2020-08-25T09:26:00Z</dcterms:created>
  <dcterms:modified xsi:type="dcterms:W3CDTF">2020-08-27T09:38:00Z</dcterms:modified>
</cp:coreProperties>
</file>